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E2AA0" w14:textId="7CB9A2BC" w:rsidR="00226844" w:rsidRDefault="00226844" w:rsidP="00616B48">
      <w:pPr>
        <w:pStyle w:val="Default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20 lutego 2025 r. została podjęta uchwała Rady Miejskiej w Tarnowie  zmieniająca uchwałę w sprawie szczegółowych warunków i trybu przyznawania przez Gminę Miasta Tarnowa stypendiów dla osób zajmujących się twórczością artystyczną oraz wysokości tych stypendiów (w załączniku).</w:t>
      </w:r>
    </w:p>
    <w:p w14:paraId="32696B77" w14:textId="77777777" w:rsidR="00616B48" w:rsidRDefault="00616B48" w:rsidP="00616B48">
      <w:pPr>
        <w:pStyle w:val="Default"/>
        <w:jc w:val="both"/>
        <w:rPr>
          <w:rFonts w:ascii="Calibri" w:hAnsi="Calibri" w:cs="Calibri"/>
        </w:rPr>
      </w:pPr>
    </w:p>
    <w:p w14:paraId="4A561703" w14:textId="2F7EE6CF" w:rsidR="00226844" w:rsidRDefault="00226844" w:rsidP="00616B48">
      <w:pPr>
        <w:pStyle w:val="Default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Wysokość stypendium artystycznego wynosi 8 tys. zł. i jest przyznawane pełnoletnim na dzień złożenia wniosku o stypendium artystyczne osobom fizycznym, które są: </w:t>
      </w:r>
    </w:p>
    <w:p w14:paraId="63BDB497" w14:textId="77777777" w:rsidR="00226844" w:rsidRDefault="00226844" w:rsidP="00616B48">
      <w:pPr>
        <w:pStyle w:val="Default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1) mieszkańcami Gminy Miasta Tarnowa, albo </w:t>
      </w:r>
    </w:p>
    <w:p w14:paraId="7FC5F146" w14:textId="77777777" w:rsidR="00226844" w:rsidRDefault="00226844" w:rsidP="00616B48">
      <w:pPr>
        <w:jc w:val="both"/>
        <w:rPr>
          <w:sz w:val="24"/>
          <w:szCs w:val="24"/>
        </w:rPr>
      </w:pPr>
      <w:r>
        <w:rPr>
          <w:sz w:val="24"/>
          <w:szCs w:val="24"/>
        </w:rPr>
        <w:t>2) tworzą na terenie Gminy Miasta Tarnowa i projekt artystyczny przedstawiany do wniosku o stypendium związany jest z Miastem Tarnowem.  </w:t>
      </w:r>
    </w:p>
    <w:p w14:paraId="67C60443" w14:textId="77777777" w:rsidR="00226844" w:rsidRDefault="00226844" w:rsidP="00616B48">
      <w:pPr>
        <w:jc w:val="both"/>
        <w:rPr>
          <w:sz w:val="24"/>
          <w:szCs w:val="24"/>
        </w:rPr>
      </w:pPr>
    </w:p>
    <w:p w14:paraId="329E65AB" w14:textId="77777777" w:rsidR="00226844" w:rsidRDefault="00226844" w:rsidP="00616B48">
      <w:pPr>
        <w:autoSpaceDE w:val="0"/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Wniosek o stypendium wnioskodawca składa według wzoru (w załączniku), w formie papierowej w terminie od dnia 15 kwietnia do dnia 15 maja danego roku kalendarzowego, osobiście lub za pośrednictwem poczty, przy czym o dochowaniu terminu decyduje data wpływu wniosku o stypendium do Urzędu Miasta Tarnowa.</w:t>
      </w:r>
    </w:p>
    <w:p w14:paraId="6ABB537E" w14:textId="77777777" w:rsidR="00616B48" w:rsidRDefault="00616B48" w:rsidP="00616B48">
      <w:pPr>
        <w:autoSpaceDE w:val="0"/>
        <w:autoSpaceDN w:val="0"/>
        <w:jc w:val="both"/>
        <w:rPr>
          <w:sz w:val="24"/>
          <w:szCs w:val="24"/>
        </w:rPr>
      </w:pPr>
    </w:p>
    <w:p w14:paraId="01AF171C" w14:textId="78A4F0EB" w:rsidR="00226844" w:rsidRDefault="00226844" w:rsidP="00616B48">
      <w:pPr>
        <w:autoSpaceDE w:val="0"/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Do wniosku o stypendium dołącza się następujące załączniki:</w:t>
      </w:r>
    </w:p>
    <w:p w14:paraId="35163350" w14:textId="77777777" w:rsidR="00226844" w:rsidRDefault="00226844" w:rsidP="00616B48">
      <w:pPr>
        <w:pStyle w:val="Default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1) szczegółowy opis planowanego projektu artystycznego, w tym zakres poszczególnych zadań, harmonogram ich wykonania, planowane wydatki oraz zamierzone efekty projektu artystycznego i sposób ich upowszechnienia, a w przypadku osób, które nie są mieszkańcami Gminy Miasta Tarnowa, a tworzą na terenie Gminy Miasta Tarnowa - dodatkowo związek projektu z Miastem Tarnowem; </w:t>
      </w:r>
    </w:p>
    <w:p w14:paraId="2FBB4900" w14:textId="77777777" w:rsidR="00226844" w:rsidRDefault="00226844" w:rsidP="00616B48">
      <w:pPr>
        <w:autoSpaceDE w:val="0"/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2) portfolio lub dokumentacja twórczości wnioskodawcy w dziedzinie wskazanej twórczości artystycznej (np. recenzje, opinie, kopie utworów lub dzieł, nagrania audio-video, katalogi, informacja dotycząca otrzymanych nagród i wyróżnień itp.), w formie pisemnej lub elektronicznej (na nośniku typu płyta CD, DVD, pendrive);</w:t>
      </w:r>
    </w:p>
    <w:p w14:paraId="3EEC53AD" w14:textId="77777777" w:rsidR="00226844" w:rsidRDefault="00226844" w:rsidP="00616B48">
      <w:pPr>
        <w:autoSpaceDE w:val="0"/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3) opis indywidualnych osiągnięć artystycznych wnioskodawcy;</w:t>
      </w:r>
    </w:p>
    <w:p w14:paraId="0B52E30D" w14:textId="77777777" w:rsidR="00226844" w:rsidRDefault="00226844" w:rsidP="00616B48">
      <w:pPr>
        <w:autoSpaceDE w:val="0"/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4) co najmniej jedną rekomendację dla wnioskodawcy wystawioną przez jego opiekuna artystycznego, pracownika dydaktycznego uczelni wyższej będącego specjalistą w dziedzinie twórczości artystycznej określonej we wniosku o stypendium, fundację lub stowarzyszenie właściwe ze względu na rodzaj twórczości artystycznej wnioskodawcy, bądź uznany autorytet w dziedzinie twórczości artystycznej określonej we wniosku o stypendium, nie wcześniej niż 6 miesięcy przed terminem złożenia wniosku o stypendium.</w:t>
      </w:r>
    </w:p>
    <w:p w14:paraId="05DD1CFA" w14:textId="77777777" w:rsidR="00226844" w:rsidRDefault="00226844" w:rsidP="00616B48">
      <w:pPr>
        <w:autoSpaceDE w:val="0"/>
        <w:autoSpaceDN w:val="0"/>
        <w:jc w:val="both"/>
        <w:rPr>
          <w:sz w:val="24"/>
          <w:szCs w:val="24"/>
        </w:rPr>
      </w:pPr>
    </w:p>
    <w:p w14:paraId="5AD56AF1" w14:textId="40D10091" w:rsidR="00C122DF" w:rsidRDefault="00C122DF" w:rsidP="00616B48">
      <w:pPr>
        <w:autoSpaceDE w:val="0"/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Poniżej link do uchwały:</w:t>
      </w:r>
    </w:p>
    <w:p w14:paraId="2C38E33F" w14:textId="77777777" w:rsidR="00226844" w:rsidRDefault="00226844" w:rsidP="00616B48">
      <w:pPr>
        <w:autoSpaceDE w:val="0"/>
        <w:autoSpaceDN w:val="0"/>
        <w:jc w:val="both"/>
        <w:rPr>
          <w:rFonts w:ascii="TimesNewRomanPSMT" w:hAnsi="TimesNewRomanPSMT"/>
        </w:rPr>
      </w:pPr>
    </w:p>
    <w:p w14:paraId="68F68815" w14:textId="01F4E328" w:rsidR="004071C9" w:rsidRDefault="00C122DF" w:rsidP="00616B48">
      <w:pPr>
        <w:jc w:val="both"/>
      </w:pPr>
      <w:hyperlink r:id="rId4" w:history="1">
        <w:r w:rsidRPr="00AE4479">
          <w:rPr>
            <w:rStyle w:val="Hipercze"/>
          </w:rPr>
          <w:t>https://bip.malopolska.pl/api/files/3734466</w:t>
        </w:r>
      </w:hyperlink>
    </w:p>
    <w:p w14:paraId="5998B044" w14:textId="77777777" w:rsidR="00C122DF" w:rsidRDefault="00C122DF" w:rsidP="00616B48">
      <w:pPr>
        <w:jc w:val="both"/>
      </w:pPr>
    </w:p>
    <w:sectPr w:rsidR="00C122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844"/>
    <w:rsid w:val="00226844"/>
    <w:rsid w:val="004071C9"/>
    <w:rsid w:val="005C0829"/>
    <w:rsid w:val="00616B48"/>
    <w:rsid w:val="00A065AB"/>
    <w:rsid w:val="00C122DF"/>
    <w:rsid w:val="00CE6D17"/>
    <w:rsid w:val="00EA248B"/>
    <w:rsid w:val="00EE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3E0E4"/>
  <w15:chartTrackingRefBased/>
  <w15:docId w15:val="{FE220AA4-16AA-4151-8D68-F6B394F4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6844"/>
    <w:pPr>
      <w:spacing w:after="0" w:line="240" w:lineRule="auto"/>
    </w:pPr>
    <w:rPr>
      <w:rFonts w:ascii="Calibri" w:hAnsi="Calibri" w:cs="Calibri"/>
      <w:kern w:val="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2684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2684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2684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2684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2684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2684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2684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2684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2684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268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268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268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2684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2684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684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2684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2684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2684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268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268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2684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268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26844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ytatZnak">
    <w:name w:val="Cytat Znak"/>
    <w:basedOn w:val="Domylnaczcionkaakapitu"/>
    <w:link w:val="Cytat"/>
    <w:uiPriority w:val="29"/>
    <w:rsid w:val="0022684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26844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</w:rPr>
  </w:style>
  <w:style w:type="character" w:styleId="Wyrnienieintensywne">
    <w:name w:val="Intense Emphasis"/>
    <w:basedOn w:val="Domylnaczcionkaakapitu"/>
    <w:uiPriority w:val="21"/>
    <w:qFormat/>
    <w:rsid w:val="0022684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68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684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26844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basedOn w:val="Normalny"/>
    <w:rsid w:val="00226844"/>
    <w:pPr>
      <w:autoSpaceDE w:val="0"/>
      <w:autoSpaceDN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C122D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12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7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ip.malopolska.pl/api/files/3734466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338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Pecka</dc:creator>
  <cp:keywords/>
  <dc:description/>
  <cp:lastModifiedBy>Elżbieta Pecka</cp:lastModifiedBy>
  <cp:revision>3</cp:revision>
  <dcterms:created xsi:type="dcterms:W3CDTF">2026-01-30T08:28:00Z</dcterms:created>
  <dcterms:modified xsi:type="dcterms:W3CDTF">2026-01-30T08:34:00Z</dcterms:modified>
</cp:coreProperties>
</file>